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78" w:rsidRPr="0062065B" w:rsidRDefault="002F7D95" w:rsidP="00C54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5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Производственная база по приему, обработке отходов, лома черных и цветных металлов</w:t>
      </w:r>
      <w:r w:rsidRPr="002F7D95">
        <w:rPr>
          <w:rFonts w:ascii="Times New Roman" w:hAnsi="Times New Roman" w:cs="Times New Roman"/>
          <w:sz w:val="24"/>
          <w:szCs w:val="24"/>
        </w:rPr>
        <w:t xml:space="preserve"> </w:t>
      </w:r>
      <w:r w:rsidRPr="002F7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2F7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Ферратек-Юг</w:t>
      </w:r>
      <w:proofErr w:type="spellEnd"/>
      <w:r w:rsidRPr="002F7D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D95">
        <w:rPr>
          <w:rFonts w:ascii="Times New Roman" w:hAnsi="Times New Roman" w:cs="Times New Roman"/>
          <w:sz w:val="24"/>
          <w:szCs w:val="24"/>
        </w:rPr>
        <w:t xml:space="preserve"> отнесена к </w:t>
      </w:r>
      <w:proofErr w:type="spellStart"/>
      <w:r w:rsidRPr="002F7D95">
        <w:rPr>
          <w:rFonts w:ascii="Times New Roman" w:hAnsi="Times New Roman" w:cs="Times New Roman"/>
          <w:sz w:val="24"/>
          <w:szCs w:val="24"/>
        </w:rPr>
        <w:t>II-й</w:t>
      </w:r>
      <w:proofErr w:type="spellEnd"/>
      <w:r w:rsidRPr="002F7D95">
        <w:rPr>
          <w:rFonts w:ascii="Times New Roman" w:hAnsi="Times New Roman" w:cs="Times New Roman"/>
          <w:sz w:val="24"/>
          <w:szCs w:val="24"/>
        </w:rPr>
        <w:t xml:space="preserve"> (вторая) категории </w:t>
      </w:r>
      <w:r w:rsidRPr="002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уровню </w:t>
      </w:r>
      <w:r w:rsidRPr="002F7D95">
        <w:rPr>
          <w:rFonts w:ascii="Times New Roman" w:hAnsi="Times New Roman" w:cs="Times New Roman"/>
          <w:sz w:val="24"/>
          <w:szCs w:val="24"/>
        </w:rPr>
        <w:t>негативного воздействия на окружающую среду</w:t>
      </w:r>
      <w:r w:rsidR="003B64D4">
        <w:rPr>
          <w:rFonts w:ascii="Times New Roman" w:hAnsi="Times New Roman" w:cs="Times New Roman"/>
          <w:sz w:val="24"/>
          <w:szCs w:val="24"/>
        </w:rPr>
        <w:t xml:space="preserve"> (обработка отходов)</w:t>
      </w:r>
      <w:r w:rsidRPr="002F7D95">
        <w:rPr>
          <w:rFonts w:ascii="Times New Roman" w:hAnsi="Times New Roman" w:cs="Times New Roman"/>
          <w:sz w:val="24"/>
          <w:szCs w:val="24"/>
        </w:rPr>
        <w:t>.</w:t>
      </w:r>
      <w:r w:rsidRPr="002F7D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54778" w:rsidRPr="006206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4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</w:t>
      </w:r>
      <w:r w:rsidR="00C54778" w:rsidRPr="0062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деятельность на объекте НВОС на основании Лицензии № 00213/23 от 15.03.2019 г. на осуществлени</w:t>
      </w:r>
      <w:r w:rsidR="00C547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4778" w:rsidRPr="0062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заготовке, хранению, переработке и реализации лома черных и цветных металлов, выданной Министерством природных ресурсов Краснодарского края </w:t>
      </w:r>
    </w:p>
    <w:p w:rsidR="00C54778" w:rsidRPr="0062065B" w:rsidRDefault="00C54778" w:rsidP="00C54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62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</w:t>
      </w:r>
      <w:r w:rsidRPr="0062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620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Лицензию на осуществление деятельности по </w:t>
      </w:r>
      <w:r w:rsidRPr="00620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с отходами I-IV классов опасности, регистрационный номер (23)–23 0747–СТО/</w:t>
      </w:r>
      <w:proofErr w:type="gramStart"/>
      <w:r w:rsidRPr="0062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27.04.2021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48B">
        <w:rPr>
          <w:rFonts w:ascii="Times New Roman" w:hAnsi="Times New Roman" w:cs="Times New Roman"/>
          <w:bCs/>
          <w:color w:val="000000"/>
        </w:rPr>
        <w:t xml:space="preserve"> </w:t>
      </w:r>
      <w:r w:rsidRPr="00FC148B">
        <w:rPr>
          <w:rFonts w:ascii="Times New Roman" w:hAnsi="Times New Roman" w:cs="Times New Roman"/>
          <w:bCs/>
          <w:color w:val="000000"/>
          <w:sz w:val="24"/>
          <w:szCs w:val="24"/>
        </w:rPr>
        <w:t>Виды деятельности по обращению с отходами</w:t>
      </w:r>
      <w:r w:rsidRPr="00FC148B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FC1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сбор,</w:t>
      </w:r>
      <w:r w:rsidRPr="00FC148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обработка, транспортирование.</w:t>
      </w:r>
    </w:p>
    <w:p w:rsidR="002F7D95" w:rsidRDefault="002F7D95" w:rsidP="00F66E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7D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настоящее время осуществляется разработка проекта нормативов образования отход</w:t>
      </w:r>
      <w:r w:rsidR="00C547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 и лимитов на их размещение (</w:t>
      </w:r>
      <w:r w:rsidRPr="002F7D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НООЛР)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далее будет подаваться декларация </w:t>
      </w:r>
      <w:r w:rsidR="00562F05" w:rsidRPr="00A025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воздействии на окружающую среду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351A7" w:rsidRPr="00A351A7" w:rsidRDefault="00A351A7" w:rsidP="00A351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351A7">
        <w:rPr>
          <w:b/>
        </w:rPr>
        <w:t>Вопрос №1</w:t>
      </w:r>
    </w:p>
    <w:p w:rsidR="00C54778" w:rsidRDefault="00562F05" w:rsidP="00DC625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объекте осуществляется </w:t>
      </w:r>
      <w:r w:rsidR="00C54778">
        <w:rPr>
          <w:color w:val="000000"/>
        </w:rPr>
        <w:t>прием отходов</w:t>
      </w:r>
      <w:r w:rsidR="00C54778" w:rsidRPr="00C54778">
        <w:t xml:space="preserve"> </w:t>
      </w:r>
      <w:r w:rsidR="00C54778">
        <w:t>от других хозяйствующих субъектов с целью их дальнейшей обработки</w:t>
      </w:r>
      <w:r w:rsidR="005F69DD">
        <w:t xml:space="preserve">. Производится </w:t>
      </w:r>
      <w:r w:rsidR="005F69DD">
        <w:rPr>
          <w:color w:val="000000"/>
        </w:rPr>
        <w:t>разделка кабеля, ручная разборка компьютерной техники, сортировка отходов и лома металлов</w:t>
      </w:r>
      <w:r w:rsidR="00FF77DE" w:rsidRPr="00FF77DE">
        <w:t xml:space="preserve"> </w:t>
      </w:r>
      <w:r w:rsidR="00FF77DE" w:rsidRPr="00D2435F">
        <w:t xml:space="preserve">в соответствии с </w:t>
      </w:r>
      <w:r w:rsidR="00FF77DE" w:rsidRPr="00D2435F">
        <w:rPr>
          <w:shd w:val="clear" w:color="auto" w:fill="FFFFFF"/>
        </w:rPr>
        <w:t xml:space="preserve">ГОСТ </w:t>
      </w:r>
      <w:proofErr w:type="gramStart"/>
      <w:r w:rsidR="00FF77DE" w:rsidRPr="00D2435F">
        <w:rPr>
          <w:shd w:val="clear" w:color="auto" w:fill="FFFFFF"/>
        </w:rPr>
        <w:t>Р</w:t>
      </w:r>
      <w:proofErr w:type="gramEnd"/>
      <w:r w:rsidR="00FF77DE" w:rsidRPr="00D2435F">
        <w:rPr>
          <w:shd w:val="clear" w:color="auto" w:fill="FFFFFF"/>
        </w:rPr>
        <w:t xml:space="preserve"> 54564-2011, ГОСТ 2787-75</w:t>
      </w:r>
      <w:r w:rsidR="005F69DD">
        <w:rPr>
          <w:color w:val="000000"/>
        </w:rPr>
        <w:t>,</w:t>
      </w:r>
      <w:r w:rsidR="005F69DD" w:rsidRPr="00562F05">
        <w:rPr>
          <w:snapToGrid w:val="0"/>
        </w:rPr>
        <w:t xml:space="preserve"> </w:t>
      </w:r>
      <w:r w:rsidR="005F69DD">
        <w:rPr>
          <w:snapToGrid w:val="0"/>
        </w:rPr>
        <w:t xml:space="preserve">ручная </w:t>
      </w:r>
      <w:r w:rsidR="005F69DD" w:rsidRPr="001F294A">
        <w:rPr>
          <w:snapToGrid w:val="0"/>
        </w:rPr>
        <w:t>разборка плат (снятие с плат металлических элементов крепления, отделение проводов и т.д.)</w:t>
      </w:r>
      <w:r w:rsidR="005F69DD">
        <w:rPr>
          <w:color w:val="000000"/>
        </w:rPr>
        <w:t xml:space="preserve">. </w:t>
      </w:r>
      <w:r w:rsidR="005F69DD" w:rsidRPr="00420849">
        <w:rPr>
          <w:color w:val="000000"/>
        </w:rPr>
        <w:t xml:space="preserve">На выходе получается отдельно </w:t>
      </w:r>
      <w:r w:rsidR="005F69DD">
        <w:rPr>
          <w:color w:val="000000"/>
        </w:rPr>
        <w:t>различные виды металлов</w:t>
      </w:r>
      <w:r w:rsidR="005F69DD" w:rsidRPr="00420849">
        <w:rPr>
          <w:color w:val="000000"/>
        </w:rPr>
        <w:t>,</w:t>
      </w:r>
      <w:r w:rsidR="005F69DD">
        <w:rPr>
          <w:color w:val="000000"/>
        </w:rPr>
        <w:t xml:space="preserve"> отдельно изоляционный материал, отдельно пластик и т.д.</w:t>
      </w:r>
      <w:r w:rsidR="00BB6617">
        <w:rPr>
          <w:color w:val="000000"/>
        </w:rPr>
        <w:t>, которые классифицируются как отходы по ФККО и БДО.</w:t>
      </w:r>
      <w:r w:rsidR="005F69DD" w:rsidRPr="00420849">
        <w:rPr>
          <w:color w:val="000000"/>
        </w:rPr>
        <w:t xml:space="preserve"> </w:t>
      </w:r>
      <w:r w:rsidR="008B6B94">
        <w:t xml:space="preserve">После обработки отходы </w:t>
      </w:r>
      <w:r w:rsidR="008B6B94" w:rsidRPr="00F06A3B">
        <w:t xml:space="preserve">передаются </w:t>
      </w:r>
      <w:r w:rsidR="00112282">
        <w:t xml:space="preserve">(продаются) </w:t>
      </w:r>
      <w:r w:rsidR="008B6B94">
        <w:t xml:space="preserve">другим хозяйствующим субъектам </w:t>
      </w:r>
      <w:r w:rsidR="008B6B94" w:rsidRPr="00F06A3B">
        <w:t xml:space="preserve">для </w:t>
      </w:r>
      <w:r w:rsidR="008B6B94">
        <w:t>дальнейшей</w:t>
      </w:r>
      <w:r w:rsidR="008B6B94" w:rsidRPr="00F06A3B">
        <w:t xml:space="preserve"> утилизации</w:t>
      </w:r>
      <w:r w:rsidR="008B6B94">
        <w:t>.</w:t>
      </w:r>
    </w:p>
    <w:p w:rsidR="00562F05" w:rsidRPr="00562F05" w:rsidRDefault="00DC6250" w:rsidP="00DC625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562F05" w:rsidRPr="00562F05">
        <w:rPr>
          <w:color w:val="000000"/>
        </w:rPr>
        <w:t xml:space="preserve"> </w:t>
      </w:r>
      <w:r>
        <w:rPr>
          <w:color w:val="000000"/>
        </w:rPr>
        <w:t xml:space="preserve">разрабатываемом </w:t>
      </w:r>
      <w:r w:rsidR="00562F05" w:rsidRPr="00562F05">
        <w:rPr>
          <w:color w:val="000000"/>
        </w:rPr>
        <w:t>проекте НООЛР</w:t>
      </w:r>
      <w:r>
        <w:rPr>
          <w:color w:val="000000"/>
        </w:rPr>
        <w:t xml:space="preserve"> предлагается следующий подход</w:t>
      </w:r>
      <w:r w:rsidR="00562F05" w:rsidRPr="00562F05">
        <w:rPr>
          <w:color w:val="000000"/>
        </w:rPr>
        <w:t>:</w:t>
      </w:r>
    </w:p>
    <w:p w:rsidR="00BC512F" w:rsidRPr="00804FB0" w:rsidRDefault="00045E1C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 w:rsidR="00562F05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отходы отражаются </w:t>
      </w:r>
      <w:r w:rsidR="008B6B94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приложения №8</w:t>
      </w:r>
      <w:r w:rsidR="00BD1742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методическим указаниям по разработке </w:t>
      </w:r>
      <w:r w:rsidR="00804FB0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BD1742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НООЛР</w:t>
      </w:r>
      <w:r w:rsidR="00BB6617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742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приказом МПР РФ №1021 от 07.12.2020 г</w:t>
      </w:r>
      <w:r w:rsidR="008B6B94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4FB0" w:rsidRPr="00945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другие таблицы проекта не вносятся,</w:t>
      </w:r>
      <w:r w:rsidR="00804FB0" w:rsidRPr="0080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</w:t>
      </w:r>
      <w:r w:rsidR="00804FB0" w:rsidRPr="00804FB0">
        <w:rPr>
          <w:rFonts w:ascii="Times New Roman" w:hAnsi="Times New Roman" w:cs="Times New Roman"/>
          <w:sz w:val="24"/>
          <w:szCs w:val="24"/>
        </w:rPr>
        <w:t xml:space="preserve"> методические указания устанавливают единый подход к разработке и общие требования к содержанию и оформлению проектов нормативов образования отходов и лимитов на их размещение, в котором обосновывается планируемая деятельность по образованию</w:t>
      </w:r>
      <w:proofErr w:type="gramEnd"/>
      <w:r w:rsidR="00804FB0" w:rsidRPr="00804FB0">
        <w:rPr>
          <w:rFonts w:ascii="Times New Roman" w:hAnsi="Times New Roman" w:cs="Times New Roman"/>
          <w:sz w:val="24"/>
          <w:szCs w:val="24"/>
        </w:rPr>
        <w:t xml:space="preserve"> и обращению с отходами I-V классов опасности, </w:t>
      </w:r>
      <w:r w:rsidR="00804FB0" w:rsidRPr="00464241">
        <w:rPr>
          <w:rFonts w:ascii="Times New Roman" w:hAnsi="Times New Roman" w:cs="Times New Roman"/>
          <w:sz w:val="24"/>
          <w:szCs w:val="24"/>
          <w:u w:val="single"/>
        </w:rPr>
        <w:t>образующимися</w:t>
      </w:r>
      <w:r w:rsidR="00804FB0" w:rsidRPr="00804FB0">
        <w:rPr>
          <w:rFonts w:ascii="Times New Roman" w:hAnsi="Times New Roman" w:cs="Times New Roman"/>
          <w:sz w:val="24"/>
          <w:szCs w:val="24"/>
        </w:rPr>
        <w:t xml:space="preserve"> в процессе осуществления юридическим лицом, индивидуальным предпринимателем хозяйственной и иной деятельности на объектах, оказывающих негативное воздействие на окружающую среду (раздел "Общие сведения", пункт 2).</w:t>
      </w:r>
    </w:p>
    <w:p w:rsidR="00933A33" w:rsidRDefault="00BD1742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D17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35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Расчет </w:t>
      </w:r>
      <w:r w:rsidR="001E3523" w:rsidRPr="0004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нормативов образования </w:t>
      </w:r>
      <w:r w:rsidR="001E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отходов, образовавшихся </w:t>
      </w:r>
      <w:r w:rsidRPr="00045E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после </w:t>
      </w:r>
      <w:r w:rsidRPr="0004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тки</w:t>
      </w:r>
      <w:r w:rsidR="000D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</w:t>
      </w:r>
      <w:r w:rsidR="001E35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производится.</w:t>
      </w:r>
      <w:r w:rsidR="004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позиция основывается на следующем:</w:t>
      </w:r>
    </w:p>
    <w:p w:rsidR="00464241" w:rsidRDefault="00933A33" w:rsidP="0046424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2046" w:rsidRPr="004D2046">
        <w:rPr>
          <w:rFonts w:ascii="Times New Roman" w:hAnsi="Times New Roman" w:cs="Times New Roman"/>
          <w:sz w:val="24"/>
          <w:szCs w:val="24"/>
        </w:rPr>
        <w:t>огласно ФЗ «Об отходах производства и потребления» от 24.06.1998 г. №89-ФЗ</w:t>
      </w:r>
      <w:r w:rsidR="004D2046">
        <w:rPr>
          <w:rFonts w:ascii="Times New Roman" w:hAnsi="Times New Roman" w:cs="Times New Roman"/>
          <w:sz w:val="24"/>
          <w:szCs w:val="24"/>
        </w:rPr>
        <w:t>:</w:t>
      </w:r>
      <w:r w:rsidR="004D2046" w:rsidRPr="004D2046">
        <w:rPr>
          <w:rFonts w:ascii="Times New Roman" w:hAnsi="Times New Roman" w:cs="Times New Roman"/>
          <w:sz w:val="24"/>
          <w:szCs w:val="24"/>
        </w:rPr>
        <w:t xml:space="preserve"> </w:t>
      </w:r>
      <w:r w:rsidR="004D2046" w:rsidRPr="004D2046">
        <w:rPr>
          <w:rFonts w:ascii="Times New Roman" w:hAnsi="Times New Roman" w:cs="Times New Roman"/>
          <w:i/>
          <w:sz w:val="24"/>
          <w:szCs w:val="24"/>
        </w:rPr>
        <w:t>норматив образования отходов</w:t>
      </w:r>
      <w:r w:rsidR="004D2046" w:rsidRPr="004D2046">
        <w:rPr>
          <w:rFonts w:ascii="Times New Roman" w:hAnsi="Times New Roman" w:cs="Times New Roman"/>
          <w:sz w:val="24"/>
          <w:szCs w:val="24"/>
        </w:rPr>
        <w:t xml:space="preserve"> - установленное количество отходов конкретного вида при производстве единицы продукции</w:t>
      </w:r>
      <w:r w:rsidR="004D2046" w:rsidRPr="004642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241" w:rsidRPr="00464241" w:rsidRDefault="00945475" w:rsidP="0046424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согласно </w:t>
      </w:r>
      <w:r w:rsidRPr="00804FB0">
        <w:rPr>
          <w:rFonts w:ascii="Times New Roman" w:hAnsi="Times New Roman" w:cs="Times New Roman"/>
          <w:sz w:val="24"/>
          <w:szCs w:val="24"/>
        </w:rPr>
        <w:t>методическим указаниям по разработке проекта НООЛР</w:t>
      </w:r>
      <w:r w:rsidRPr="00464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64241" w:rsidRPr="00464241">
        <w:rPr>
          <w:rFonts w:ascii="Times New Roman" w:hAnsi="Times New Roman" w:cs="Times New Roman"/>
          <w:sz w:val="24"/>
          <w:szCs w:val="24"/>
        </w:rPr>
        <w:t>а расчетную единицу продукции (работ, услуг) в зависимости от источника образования отходов могут приниматься:</w:t>
      </w:r>
    </w:p>
    <w:p w:rsidR="00464241" w:rsidRPr="00464241" w:rsidRDefault="00464241" w:rsidP="004642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произведенной продукции, единица используемого сырья - для отходов производства;</w:t>
      </w:r>
    </w:p>
    <w:p w:rsidR="00464241" w:rsidRPr="00464241" w:rsidRDefault="00464241" w:rsidP="004642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расстояния (например, километр) - для отходов обслуживания транспортных средств;</w:t>
      </w:r>
    </w:p>
    <w:p w:rsidR="00464241" w:rsidRPr="00464241" w:rsidRDefault="00464241" w:rsidP="004642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площади - для отходов при уборке территории;</w:t>
      </w:r>
    </w:p>
    <w:p w:rsidR="00464241" w:rsidRPr="00464241" w:rsidRDefault="00464241" w:rsidP="004642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для отходов, образовавшихся в жилых помещениях, на производственных объектах, где количество образующихся отходов зависит от количества работающих;</w:t>
      </w:r>
    </w:p>
    <w:p w:rsidR="00464241" w:rsidRPr="00464241" w:rsidRDefault="00464241" w:rsidP="0046424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места - для гостиниц, столовых и других организаций и учреждений.</w:t>
      </w:r>
    </w:p>
    <w:p w:rsidR="004D2046" w:rsidRPr="00464241" w:rsidRDefault="004D2046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4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 есть норматив образования отходов не мо</w:t>
      </w:r>
      <w:r w:rsidR="00933A33" w:rsidRPr="00464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жет быть установлен </w:t>
      </w:r>
      <w:r w:rsidR="00BC512F" w:rsidRPr="00464241">
        <w:rPr>
          <w:rFonts w:ascii="Times New Roman" w:hAnsi="Times New Roman" w:cs="Times New Roman"/>
          <w:sz w:val="24"/>
          <w:szCs w:val="24"/>
          <w:u w:val="single"/>
        </w:rPr>
        <w:t>для вида деятельности "Обработка отходов"</w:t>
      </w:r>
      <w:r w:rsidR="00BC512F" w:rsidRPr="00464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(норматив образования отходов из отходов)</w:t>
      </w:r>
      <w:r w:rsidRPr="00464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3A33" w:rsidRPr="00464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33A33" w:rsidRDefault="00933A33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1E3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принимаемых отходов</w:t>
      </w:r>
      <w:r w:rsidR="00D6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(одного вида)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различен,</w:t>
      </w:r>
      <w:r w:rsidR="001E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определить </w:t>
      </w:r>
      <w:r w:rsidR="009C7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каком количестве </w:t>
      </w:r>
      <w:r w:rsidR="009C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образовываться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принятых отходов</w:t>
      </w:r>
      <w:r w:rsidR="009C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742" w:rsidRDefault="00BD45FB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BB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Образовавшиеся после обработки отходы </w:t>
      </w:r>
      <w:r w:rsidR="00AE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большинстве случаев имеют одинаковое название и код по ФККО с принятым отходом</w:t>
      </w:r>
      <w:r w:rsidR="00326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касается лома металлов</w:t>
      </w:r>
      <w:r w:rsidR="00AE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B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включаются в таблицы НООЛР и в </w:t>
      </w:r>
      <w:r w:rsidR="00BB66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декларацию </w:t>
      </w:r>
      <w:r w:rsidR="00BB6617" w:rsidRPr="00A025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воздействии на окружающую среду</w:t>
      </w:r>
      <w:r w:rsidR="00BB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7165">
        <w:rPr>
          <w:rFonts w:ascii="Times New Roman" w:hAnsi="Times New Roman" w:cs="Times New Roman"/>
          <w:sz w:val="24"/>
          <w:szCs w:val="24"/>
        </w:rPr>
        <w:t>Ведется учет отходов</w:t>
      </w:r>
      <w:r w:rsidR="009C7165" w:rsidRPr="00045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6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9C7165" w:rsidRPr="0004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BB6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9C7165" w:rsidRPr="00045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МПР РФ от 8 декабря 2020 года N 1028</w:t>
      </w:r>
      <w:r w:rsidR="009C7165">
        <w:rPr>
          <w:rFonts w:ascii="Times New Roman" w:hAnsi="Times New Roman" w:cs="Times New Roman"/>
          <w:sz w:val="24"/>
          <w:szCs w:val="24"/>
        </w:rPr>
        <w:t xml:space="preserve"> и отображение их в </w:t>
      </w:r>
      <w:r w:rsidR="009C7165" w:rsidRPr="0062065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статистической отчетности 2-ТП </w:t>
      </w:r>
      <w:r w:rsidR="009C71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"О</w:t>
      </w:r>
      <w:r w:rsidR="009C7165" w:rsidRPr="0062065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тходы</w:t>
      </w:r>
      <w:r w:rsidR="009C71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".</w:t>
      </w:r>
    </w:p>
    <w:p w:rsidR="00A351A7" w:rsidRPr="00FE440C" w:rsidRDefault="00394666" w:rsidP="0023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51A7" w:rsidRPr="00A351A7">
        <w:rPr>
          <w:rFonts w:ascii="Times New Roman" w:hAnsi="Times New Roman" w:cs="Times New Roman"/>
          <w:sz w:val="24"/>
          <w:szCs w:val="24"/>
        </w:rPr>
        <w:t>.</w:t>
      </w:r>
      <w:r w:rsidR="00A351A7">
        <w:rPr>
          <w:rFonts w:ascii="Times New Roman" w:hAnsi="Times New Roman" w:cs="Times New Roman"/>
          <w:sz w:val="24"/>
          <w:szCs w:val="24"/>
        </w:rPr>
        <w:t xml:space="preserve"> </w:t>
      </w:r>
      <w:r w:rsidR="00A351A7" w:rsidRPr="00FE440C">
        <w:rPr>
          <w:rFonts w:ascii="Times New Roman" w:hAnsi="Times New Roman" w:cs="Times New Roman"/>
          <w:sz w:val="24"/>
          <w:szCs w:val="24"/>
        </w:rPr>
        <w:t xml:space="preserve">Необходимо ли вносить </w:t>
      </w:r>
      <w:r w:rsidR="00AE2003">
        <w:rPr>
          <w:rFonts w:ascii="Times New Roman" w:hAnsi="Times New Roman" w:cs="Times New Roman"/>
          <w:sz w:val="24"/>
          <w:szCs w:val="24"/>
        </w:rPr>
        <w:t xml:space="preserve">в </w:t>
      </w:r>
      <w:r w:rsidR="00A351A7" w:rsidRP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приложения №6</w:t>
      </w:r>
      <w:r w:rsidR="00A351A7" w:rsidRPr="00FE440C">
        <w:rPr>
          <w:rFonts w:ascii="Times New Roman" w:hAnsi="Times New Roman" w:cs="Times New Roman"/>
          <w:sz w:val="24"/>
          <w:szCs w:val="24"/>
        </w:rPr>
        <w:t xml:space="preserve"> "Сведения о планируемой ежегодной обработке и (или) утилизации, и (или) обезвреживании отходов"</w:t>
      </w:r>
      <w:r w:rsidR="00A351A7" w:rsidRP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об обработке принятых отходов или раздел предназначен для </w:t>
      </w:r>
      <w:r w:rsidR="00FE440C" w:rsidRP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 образуемых юридическим лицом.</w:t>
      </w:r>
      <w:r w:rsid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</w:t>
      </w:r>
      <w:r w:rsidR="00AE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заполняется, если </w:t>
      </w:r>
      <w:r w:rsid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обработка образованных </w:t>
      </w:r>
      <w:r w:rsidR="00AE20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="00AE2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отходов.</w:t>
      </w:r>
    </w:p>
    <w:p w:rsidR="003E7A42" w:rsidRDefault="003E7A42" w:rsidP="00AE20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AE2003" w:rsidRPr="00A351A7" w:rsidRDefault="00AE2003" w:rsidP="00AE20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351A7">
        <w:rPr>
          <w:b/>
        </w:rPr>
        <w:t>Вопрос №</w:t>
      </w:r>
      <w:r>
        <w:rPr>
          <w:b/>
        </w:rPr>
        <w:t>2</w:t>
      </w:r>
    </w:p>
    <w:p w:rsidR="00AE2003" w:rsidRDefault="00AE2003" w:rsidP="00AE200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На объекте осуществляется </w:t>
      </w:r>
      <w:r w:rsidR="00FF77DE">
        <w:rPr>
          <w:color w:val="000000"/>
        </w:rPr>
        <w:t xml:space="preserve">так же </w:t>
      </w:r>
      <w:r>
        <w:rPr>
          <w:color w:val="000000"/>
        </w:rPr>
        <w:t>прием отходов</w:t>
      </w:r>
      <w:r w:rsidRPr="00C54778">
        <w:t xml:space="preserve"> </w:t>
      </w:r>
      <w:r>
        <w:t>от других хозяйствующих субъектов</w:t>
      </w:r>
      <w:r w:rsidR="00FF77DE">
        <w:t xml:space="preserve"> с целью их накопления (создания транспортной партии)</w:t>
      </w:r>
      <w:r>
        <w:t>.</w:t>
      </w:r>
      <w:r w:rsidRPr="00420849">
        <w:rPr>
          <w:color w:val="000000"/>
        </w:rPr>
        <w:t xml:space="preserve"> </w:t>
      </w:r>
      <w:r>
        <w:t xml:space="preserve">После </w:t>
      </w:r>
      <w:r w:rsidR="00112282">
        <w:t xml:space="preserve">создания транспортной партии </w:t>
      </w:r>
      <w:r>
        <w:t xml:space="preserve">отходы </w:t>
      </w:r>
      <w:r w:rsidRPr="00F06A3B">
        <w:t>передаются</w:t>
      </w:r>
      <w:r w:rsidR="00112282">
        <w:t xml:space="preserve"> (продаются)</w:t>
      </w:r>
      <w:r w:rsidRPr="00F06A3B">
        <w:t xml:space="preserve"> </w:t>
      </w:r>
      <w:r>
        <w:t xml:space="preserve">другим хозяйствующим субъектам </w:t>
      </w:r>
      <w:r w:rsidRPr="00F06A3B">
        <w:t xml:space="preserve">для </w:t>
      </w:r>
      <w:r>
        <w:t>дальнейшей</w:t>
      </w:r>
      <w:r w:rsidRPr="00F06A3B">
        <w:t xml:space="preserve"> утилизации</w:t>
      </w:r>
      <w:r w:rsidR="00112282">
        <w:t>, обезвреживания</w:t>
      </w:r>
      <w:r>
        <w:t>.</w:t>
      </w:r>
      <w:r w:rsidR="00112282">
        <w:t xml:space="preserve"> Необходимо ли вносить данные </w:t>
      </w:r>
      <w:r w:rsidR="00326754">
        <w:t xml:space="preserve">по этим отходам в </w:t>
      </w:r>
      <w:r w:rsidR="00326754">
        <w:rPr>
          <w:color w:val="000000"/>
        </w:rPr>
        <w:t>проект</w:t>
      </w:r>
      <w:r w:rsidR="00326754" w:rsidRPr="00562F05">
        <w:rPr>
          <w:color w:val="000000"/>
        </w:rPr>
        <w:t xml:space="preserve"> НООЛР</w:t>
      </w:r>
      <w:r w:rsidR="00326754">
        <w:rPr>
          <w:color w:val="000000"/>
        </w:rPr>
        <w:t>? Если да</w:t>
      </w:r>
      <w:r w:rsidR="00945475">
        <w:rPr>
          <w:color w:val="000000"/>
        </w:rPr>
        <w:t>,</w:t>
      </w:r>
      <w:r w:rsidR="00326754">
        <w:rPr>
          <w:color w:val="000000"/>
        </w:rPr>
        <w:t xml:space="preserve"> в какие таблицы. </w:t>
      </w:r>
    </w:p>
    <w:p w:rsidR="00A351A7" w:rsidRPr="00A351A7" w:rsidRDefault="00A351A7" w:rsidP="0023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1A7" w:rsidRPr="00A351A7" w:rsidRDefault="00A351A7" w:rsidP="0023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1A7" w:rsidRDefault="00A351A7" w:rsidP="0023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06BD" w:rsidRPr="0062065B" w:rsidRDefault="002306BD" w:rsidP="0023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03671">
        <w:rPr>
          <w:rFonts w:ascii="Times New Roman" w:hAnsi="Times New Roman" w:cs="Times New Roman"/>
          <w:sz w:val="24"/>
          <w:szCs w:val="24"/>
          <w:u w:val="single"/>
        </w:rPr>
        <w:t>росим дать разъяснения насчет 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равильности такого подхода. </w:t>
      </w:r>
      <w:r w:rsidR="0061475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14752" w:rsidRPr="00003671">
        <w:rPr>
          <w:rFonts w:ascii="Times New Roman" w:hAnsi="Times New Roman" w:cs="Times New Roman"/>
          <w:sz w:val="24"/>
          <w:szCs w:val="24"/>
          <w:u w:val="single"/>
        </w:rPr>
        <w:t xml:space="preserve">росим дать </w:t>
      </w:r>
      <w:r w:rsidR="00614752" w:rsidRPr="00F66E62">
        <w:rPr>
          <w:rFonts w:ascii="Times New Roman" w:hAnsi="Times New Roman" w:cs="Times New Roman"/>
          <w:b/>
          <w:sz w:val="24"/>
          <w:szCs w:val="24"/>
          <w:u w:val="single"/>
        </w:rPr>
        <w:t>практические</w:t>
      </w:r>
      <w:r w:rsidR="00614752" w:rsidRPr="00003671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рекомендации</w:t>
      </w:r>
      <w:r w:rsidR="00614752" w:rsidRPr="006147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4752">
        <w:rPr>
          <w:rFonts w:ascii="Times New Roman" w:hAnsi="Times New Roman" w:cs="Times New Roman"/>
          <w:sz w:val="24"/>
          <w:szCs w:val="24"/>
          <w:u w:val="single"/>
        </w:rPr>
        <w:t>по оформлению НООЛР</w:t>
      </w:r>
      <w:r w:rsidR="0094547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14752" w:rsidRDefault="00614752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614752" w:rsidRDefault="00614752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B79CD" w:rsidRPr="008B79CD" w:rsidRDefault="008B79CD" w:rsidP="00DC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B79CD">
        <w:rPr>
          <w:rFonts w:ascii="Times New Roman" w:hAnsi="Times New Roman" w:cs="Times New Roman"/>
          <w:bCs/>
        </w:rPr>
        <w:t xml:space="preserve">Директор ООО </w:t>
      </w:r>
      <w:r w:rsidRPr="008B79CD">
        <w:rPr>
          <w:rFonts w:ascii="Times New Roman" w:hAnsi="Times New Roman" w:cs="Times New Roman"/>
          <w:color w:val="000000"/>
        </w:rPr>
        <w:t>«</w:t>
      </w:r>
      <w:proofErr w:type="spellStart"/>
      <w:r w:rsidRPr="008B79CD">
        <w:rPr>
          <w:rFonts w:ascii="Times New Roman" w:hAnsi="Times New Roman" w:cs="Times New Roman"/>
          <w:color w:val="000000"/>
        </w:rPr>
        <w:t>Ферратек-Юг</w:t>
      </w:r>
      <w:proofErr w:type="spellEnd"/>
      <w:r w:rsidRPr="008B79CD">
        <w:rPr>
          <w:rFonts w:ascii="Times New Roman" w:hAnsi="Times New Roman" w:cs="Times New Roman"/>
          <w:color w:val="000000"/>
        </w:rPr>
        <w:t>» ________________</w:t>
      </w:r>
      <w:r w:rsidRPr="008B79CD">
        <w:rPr>
          <w:rFonts w:ascii="Times New Roman" w:hAnsi="Times New Roman" w:cs="Times New Roman"/>
        </w:rPr>
        <w:t xml:space="preserve"> </w:t>
      </w:r>
      <w:proofErr w:type="spellStart"/>
      <w:r w:rsidR="00614752">
        <w:rPr>
          <w:rFonts w:ascii="Times New Roman" w:hAnsi="Times New Roman" w:cs="Times New Roman"/>
        </w:rPr>
        <w:t>Агарков</w:t>
      </w:r>
      <w:proofErr w:type="spellEnd"/>
      <w:r w:rsidR="00614752">
        <w:rPr>
          <w:rFonts w:ascii="Times New Roman" w:hAnsi="Times New Roman" w:cs="Times New Roman"/>
        </w:rPr>
        <w:t xml:space="preserve"> Д.В.</w:t>
      </w:r>
    </w:p>
    <w:sectPr w:rsidR="008B79CD" w:rsidRPr="008B79CD" w:rsidSect="003B787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6EC"/>
    <w:multiLevelType w:val="hybridMultilevel"/>
    <w:tmpl w:val="2F7E70EE"/>
    <w:lvl w:ilvl="0" w:tplc="D42080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4A08"/>
    <w:rsid w:val="00003671"/>
    <w:rsid w:val="00030B4E"/>
    <w:rsid w:val="00045E1C"/>
    <w:rsid w:val="000742E6"/>
    <w:rsid w:val="000B1AC5"/>
    <w:rsid w:val="000D4617"/>
    <w:rsid w:val="000D7CF7"/>
    <w:rsid w:val="00112282"/>
    <w:rsid w:val="001C4A5B"/>
    <w:rsid w:val="001C4E84"/>
    <w:rsid w:val="001E3523"/>
    <w:rsid w:val="0022752E"/>
    <w:rsid w:val="002306BD"/>
    <w:rsid w:val="00235341"/>
    <w:rsid w:val="002541B2"/>
    <w:rsid w:val="00267529"/>
    <w:rsid w:val="002C22FF"/>
    <w:rsid w:val="002F7D95"/>
    <w:rsid w:val="00304473"/>
    <w:rsid w:val="003146F0"/>
    <w:rsid w:val="00326754"/>
    <w:rsid w:val="00350701"/>
    <w:rsid w:val="00367CF8"/>
    <w:rsid w:val="00370EDF"/>
    <w:rsid w:val="00394666"/>
    <w:rsid w:val="003B3DAA"/>
    <w:rsid w:val="003B64D4"/>
    <w:rsid w:val="003B787B"/>
    <w:rsid w:val="003D69C3"/>
    <w:rsid w:val="003E39C1"/>
    <w:rsid w:val="003E7A42"/>
    <w:rsid w:val="0040164C"/>
    <w:rsid w:val="0043452C"/>
    <w:rsid w:val="00464241"/>
    <w:rsid w:val="004A77CD"/>
    <w:rsid w:val="004D2046"/>
    <w:rsid w:val="005344C4"/>
    <w:rsid w:val="00562F05"/>
    <w:rsid w:val="005F69DD"/>
    <w:rsid w:val="00614752"/>
    <w:rsid w:val="0062065B"/>
    <w:rsid w:val="00697D21"/>
    <w:rsid w:val="00703CDC"/>
    <w:rsid w:val="00706CC5"/>
    <w:rsid w:val="00715E7F"/>
    <w:rsid w:val="00743E96"/>
    <w:rsid w:val="007945DA"/>
    <w:rsid w:val="007A45D2"/>
    <w:rsid w:val="00804FB0"/>
    <w:rsid w:val="00855050"/>
    <w:rsid w:val="008625EA"/>
    <w:rsid w:val="00885452"/>
    <w:rsid w:val="00886C16"/>
    <w:rsid w:val="008A21CE"/>
    <w:rsid w:val="008A499B"/>
    <w:rsid w:val="008B6B94"/>
    <w:rsid w:val="008B79CD"/>
    <w:rsid w:val="008C4DCB"/>
    <w:rsid w:val="009004EF"/>
    <w:rsid w:val="0093296C"/>
    <w:rsid w:val="00932FB4"/>
    <w:rsid w:val="00933A33"/>
    <w:rsid w:val="00945475"/>
    <w:rsid w:val="00971BE4"/>
    <w:rsid w:val="00997230"/>
    <w:rsid w:val="009A1C3A"/>
    <w:rsid w:val="009A73B9"/>
    <w:rsid w:val="009B5E82"/>
    <w:rsid w:val="009C7165"/>
    <w:rsid w:val="009E1BC7"/>
    <w:rsid w:val="009F12B9"/>
    <w:rsid w:val="00A351A7"/>
    <w:rsid w:val="00A50A9D"/>
    <w:rsid w:val="00A9060B"/>
    <w:rsid w:val="00AB183C"/>
    <w:rsid w:val="00AE2003"/>
    <w:rsid w:val="00B04A6B"/>
    <w:rsid w:val="00B05A4C"/>
    <w:rsid w:val="00B05CDC"/>
    <w:rsid w:val="00B47E38"/>
    <w:rsid w:val="00B55850"/>
    <w:rsid w:val="00BB6617"/>
    <w:rsid w:val="00BC512F"/>
    <w:rsid w:val="00BD1742"/>
    <w:rsid w:val="00BD45FB"/>
    <w:rsid w:val="00BD5B89"/>
    <w:rsid w:val="00BE7401"/>
    <w:rsid w:val="00BE78D0"/>
    <w:rsid w:val="00C141C2"/>
    <w:rsid w:val="00C54778"/>
    <w:rsid w:val="00C71CF4"/>
    <w:rsid w:val="00C90CA1"/>
    <w:rsid w:val="00C9145A"/>
    <w:rsid w:val="00CB65F6"/>
    <w:rsid w:val="00CB6DC2"/>
    <w:rsid w:val="00D100C7"/>
    <w:rsid w:val="00D302B5"/>
    <w:rsid w:val="00D316AB"/>
    <w:rsid w:val="00D66D56"/>
    <w:rsid w:val="00DC06E8"/>
    <w:rsid w:val="00DC6250"/>
    <w:rsid w:val="00DF60BB"/>
    <w:rsid w:val="00E00486"/>
    <w:rsid w:val="00E20CE1"/>
    <w:rsid w:val="00E5487D"/>
    <w:rsid w:val="00EB1987"/>
    <w:rsid w:val="00EC4A08"/>
    <w:rsid w:val="00F01233"/>
    <w:rsid w:val="00F06A3B"/>
    <w:rsid w:val="00F07CFE"/>
    <w:rsid w:val="00F66E62"/>
    <w:rsid w:val="00F705C4"/>
    <w:rsid w:val="00F83EDE"/>
    <w:rsid w:val="00FC148B"/>
    <w:rsid w:val="00FC64CD"/>
    <w:rsid w:val="00FE440C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89"/>
    <w:pPr>
      <w:ind w:left="720"/>
      <w:contextualSpacing/>
    </w:pPr>
  </w:style>
  <w:style w:type="paragraph" w:customStyle="1" w:styleId="FORMATTEXT">
    <w:name w:val=".FORMATTEXT"/>
    <w:uiPriority w:val="99"/>
    <w:rsid w:val="00045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2F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53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 Дороженко</cp:lastModifiedBy>
  <cp:revision>24</cp:revision>
  <dcterms:created xsi:type="dcterms:W3CDTF">2021-12-02T06:14:00Z</dcterms:created>
  <dcterms:modified xsi:type="dcterms:W3CDTF">2022-05-26T07:03:00Z</dcterms:modified>
</cp:coreProperties>
</file>